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D8DCC" w14:textId="77777777" w:rsidR="00910608" w:rsidRDefault="00910608" w:rsidP="00910608">
      <w:pPr>
        <w:spacing w:after="0" w:line="240" w:lineRule="auto"/>
        <w:jc w:val="right"/>
        <w:rPr>
          <w:rFonts w:cstheme="minorHAnsi"/>
          <w:b/>
          <w:bCs/>
          <w:color w:val="2B3990"/>
          <w:sz w:val="32"/>
        </w:rPr>
      </w:pPr>
      <w:r w:rsidRPr="00910608">
        <w:rPr>
          <w:rFonts w:cstheme="minorHAnsi"/>
          <w:b/>
          <w:bCs/>
          <w:noProof/>
          <w:color w:val="2B3990"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2A611A77" wp14:editId="39F05A61">
            <wp:simplePos x="0" y="0"/>
            <wp:positionH relativeFrom="margin">
              <wp:align>left</wp:align>
            </wp:positionH>
            <wp:positionV relativeFrom="paragraph">
              <wp:posOffset>-502920</wp:posOffset>
            </wp:positionV>
            <wp:extent cx="1844040" cy="1210310"/>
            <wp:effectExtent l="0" t="0" r="3810" b="8890"/>
            <wp:wrapNone/>
            <wp:docPr id="1" name="Picture 1" descr="G:\My Pictures\Awards and Logos\Twyford Logo 2022\School Logo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Pictures\Awards and Logos\Twyford Logo 2022\School Logo 20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2A1EE6B9" w:rsidRPr="00910608">
        <w:rPr>
          <w:rFonts w:cstheme="minorHAnsi"/>
          <w:b/>
          <w:bCs/>
          <w:color w:val="2B3990"/>
          <w:sz w:val="32"/>
        </w:rPr>
        <w:t xml:space="preserve">Phonics Screening Check: </w:t>
      </w:r>
    </w:p>
    <w:p w14:paraId="2BF3F364" w14:textId="0D5E10F7" w:rsidR="009F7E4C" w:rsidRPr="00910608" w:rsidRDefault="2A1EE6B9" w:rsidP="00910608">
      <w:pPr>
        <w:spacing w:after="0" w:line="240" w:lineRule="auto"/>
        <w:jc w:val="right"/>
        <w:rPr>
          <w:rStyle w:val="Normal"/>
          <w:rFonts w:ascii="Times New Roman" w:eastAsia="Times New Roman" w:hAnsi="Times New Roman" w:cs="Times New Roman"/>
          <w:snapToGrid w:val="0"/>
          <w:color w:val="2B3990"/>
          <w:w w:val="0"/>
          <w:sz w:val="6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10608">
        <w:rPr>
          <w:rFonts w:cstheme="minorHAnsi"/>
          <w:b/>
          <w:bCs/>
          <w:color w:val="2B3990"/>
          <w:sz w:val="32"/>
        </w:rPr>
        <w:t>A Guide for Parents</w:t>
      </w:r>
      <w:r w:rsidR="00910608" w:rsidRPr="00910608">
        <w:rPr>
          <w:rStyle w:val="Normal"/>
          <w:rFonts w:ascii="Times New Roman" w:eastAsia="Times New Roman" w:hAnsi="Times New Roman" w:cs="Times New Roman"/>
          <w:snapToGrid w:val="0"/>
          <w:color w:val="2B3990"/>
          <w:w w:val="0"/>
          <w:sz w:val="6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BA6A8E3" w14:textId="63A9D1EC" w:rsidR="00910608" w:rsidRDefault="00910608" w:rsidP="00910608">
      <w:pPr>
        <w:spacing w:after="0" w:line="240" w:lineRule="auto"/>
        <w:jc w:val="right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4E73330" w14:textId="34A373DB" w:rsidR="00910608" w:rsidRDefault="00910608" w:rsidP="00910608">
      <w:pPr>
        <w:spacing w:after="0" w:line="240" w:lineRule="auto"/>
        <w:jc w:val="right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DA073F8" w14:textId="0F8DE204" w:rsidR="00910608" w:rsidRDefault="00910608" w:rsidP="00910608">
      <w:pPr>
        <w:spacing w:after="0" w:line="240" w:lineRule="auto"/>
        <w:jc w:val="right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1245CBD" w14:textId="7B069BB8" w:rsidR="00910608" w:rsidRDefault="00910608" w:rsidP="00910608">
      <w:pPr>
        <w:spacing w:after="0" w:line="240" w:lineRule="auto"/>
        <w:jc w:val="right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790D29C" w14:textId="19EC92C0" w:rsidR="00910608" w:rsidRDefault="00910608" w:rsidP="00910608">
      <w:pPr>
        <w:spacing w:after="0" w:line="240" w:lineRule="auto"/>
        <w:jc w:val="right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3C68EB1" w14:textId="135CE5F5" w:rsidR="00910608" w:rsidRDefault="00910608" w:rsidP="00910608">
      <w:pPr>
        <w:spacing w:after="0" w:line="240" w:lineRule="auto"/>
        <w:jc w:val="right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DEEB0AF" w14:textId="78FD0AC1" w:rsidR="00910608" w:rsidRDefault="00910608" w:rsidP="00910608">
      <w:pPr>
        <w:spacing w:after="0" w:line="240" w:lineRule="auto"/>
        <w:jc w:val="right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E927E95" w14:textId="750EE654" w:rsidR="00910608" w:rsidRDefault="00910608" w:rsidP="00910608">
      <w:pPr>
        <w:spacing w:after="0" w:line="240" w:lineRule="auto"/>
        <w:jc w:val="right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7A71A4D" w14:textId="77777777" w:rsidR="00910608" w:rsidRPr="006A4E1D" w:rsidRDefault="00910608" w:rsidP="00910608">
      <w:pPr>
        <w:spacing w:after="0" w:line="240" w:lineRule="auto"/>
        <w:jc w:val="right"/>
        <w:rPr>
          <w:rFonts w:cstheme="minorHAnsi"/>
          <w:b/>
          <w:bCs/>
        </w:rPr>
      </w:pPr>
    </w:p>
    <w:p w14:paraId="5A39BBE3" w14:textId="40A8EA7E" w:rsidR="00D308AD" w:rsidRDefault="00D308AD" w:rsidP="00656AB8">
      <w:pPr>
        <w:spacing w:after="0" w:line="240" w:lineRule="auto"/>
        <w:rPr>
          <w:rFonts w:cstheme="minorHAnsi"/>
        </w:rPr>
      </w:pPr>
    </w:p>
    <w:p w14:paraId="093A60A1" w14:textId="3EF5C28C" w:rsidR="00910608" w:rsidRPr="006A4E1D" w:rsidRDefault="00910608" w:rsidP="00656AB8">
      <w:pPr>
        <w:spacing w:after="0" w:line="240" w:lineRule="auto"/>
        <w:rPr>
          <w:rFonts w:cstheme="minorHAnsi"/>
        </w:rPr>
      </w:pPr>
    </w:p>
    <w:p w14:paraId="4898F786" w14:textId="77777777" w:rsidR="007A46AB" w:rsidRPr="00910608" w:rsidRDefault="007A46AB" w:rsidP="00656AB8">
      <w:pPr>
        <w:spacing w:after="0" w:line="240" w:lineRule="auto"/>
        <w:rPr>
          <w:rFonts w:cstheme="minorHAnsi"/>
          <w:b/>
          <w:color w:val="2B3990"/>
          <w:sz w:val="24"/>
        </w:rPr>
      </w:pPr>
      <w:r w:rsidRPr="00910608">
        <w:rPr>
          <w:rFonts w:cstheme="minorHAnsi"/>
          <w:b/>
          <w:color w:val="2B3990"/>
          <w:sz w:val="24"/>
        </w:rPr>
        <w:t xml:space="preserve">What is the phonics screening check? </w:t>
      </w:r>
    </w:p>
    <w:p w14:paraId="1FB2A901" w14:textId="1517E0D5" w:rsidR="009F7E4C" w:rsidRPr="006A4E1D" w:rsidRDefault="007A46AB" w:rsidP="4FDDF1E6">
      <w:pPr>
        <w:spacing w:after="0" w:line="240" w:lineRule="auto"/>
        <w:rPr>
          <w:rFonts w:cstheme="minorHAnsi"/>
        </w:rPr>
      </w:pPr>
      <w:r w:rsidRPr="006A4E1D">
        <w:rPr>
          <w:rFonts w:cstheme="minorHAnsi"/>
        </w:rPr>
        <w:t xml:space="preserve">The phonics screening check is a quick and easy check of your child’s phonics knowledge. The national phonics screening check </w:t>
      </w:r>
      <w:r w:rsidR="5F29D683" w:rsidRPr="006A4E1D">
        <w:rPr>
          <w:rFonts w:cstheme="minorHAnsi"/>
        </w:rPr>
        <w:t xml:space="preserve">is taken by </w:t>
      </w:r>
      <w:r w:rsidR="00517F77" w:rsidRPr="006A4E1D">
        <w:rPr>
          <w:rFonts w:cstheme="minorHAnsi"/>
        </w:rPr>
        <w:t xml:space="preserve">all Year </w:t>
      </w:r>
      <w:r w:rsidR="00656AB8" w:rsidRPr="006A4E1D">
        <w:rPr>
          <w:rFonts w:cstheme="minorHAnsi"/>
        </w:rPr>
        <w:t>1</w:t>
      </w:r>
      <w:r w:rsidR="00C3072A" w:rsidRPr="006A4E1D">
        <w:rPr>
          <w:rFonts w:cstheme="minorHAnsi"/>
        </w:rPr>
        <w:t xml:space="preserve"> pupils in</w:t>
      </w:r>
      <w:r w:rsidRPr="006A4E1D">
        <w:rPr>
          <w:rFonts w:cstheme="minorHAnsi"/>
        </w:rPr>
        <w:t xml:space="preserve"> the country.</w:t>
      </w:r>
      <w:r w:rsidR="2242F90B" w:rsidRPr="006A4E1D">
        <w:rPr>
          <w:rFonts w:cstheme="minorHAnsi"/>
        </w:rPr>
        <w:t xml:space="preserve"> </w:t>
      </w:r>
      <w:r w:rsidRPr="006A4E1D">
        <w:rPr>
          <w:rFonts w:cstheme="minorHAnsi"/>
        </w:rPr>
        <w:t>It is a short, statutory assessment to ensure that children are making sufficient progress in the phonics skills needed to read words.</w:t>
      </w:r>
      <w:r w:rsidR="68A1E445" w:rsidRPr="006A4E1D">
        <w:rPr>
          <w:rFonts w:cstheme="minorHAnsi"/>
        </w:rPr>
        <w:t xml:space="preserve"> It helps the school confirm whether your child has made the expected progress.</w:t>
      </w:r>
    </w:p>
    <w:p w14:paraId="15230FE9" w14:textId="7C5027C4" w:rsidR="4FDDF1E6" w:rsidRPr="006A4E1D" w:rsidRDefault="4FDDF1E6" w:rsidP="4FDDF1E6">
      <w:pPr>
        <w:spacing w:after="0" w:line="240" w:lineRule="auto"/>
        <w:rPr>
          <w:rFonts w:cstheme="minorHAnsi"/>
        </w:rPr>
      </w:pPr>
    </w:p>
    <w:p w14:paraId="2B20CA77" w14:textId="79CA513F" w:rsidR="007A46AB" w:rsidRPr="006A4E1D" w:rsidRDefault="00517F77" w:rsidP="4FDDF1E6">
      <w:pPr>
        <w:spacing w:after="0" w:line="240" w:lineRule="auto"/>
        <w:rPr>
          <w:rFonts w:cstheme="minorHAnsi"/>
        </w:rPr>
      </w:pPr>
      <w:r w:rsidRPr="006A4E1D">
        <w:rPr>
          <w:rFonts w:cstheme="minorHAnsi"/>
        </w:rPr>
        <w:t xml:space="preserve">The </w:t>
      </w:r>
      <w:r w:rsidR="4D3CC383" w:rsidRPr="006A4E1D">
        <w:rPr>
          <w:rFonts w:cstheme="minorHAnsi"/>
        </w:rPr>
        <w:t>p</w:t>
      </w:r>
      <w:r w:rsidRPr="006A4E1D">
        <w:rPr>
          <w:rFonts w:cstheme="minorHAnsi"/>
        </w:rPr>
        <w:t xml:space="preserve">honics </w:t>
      </w:r>
      <w:r w:rsidR="73F926DC" w:rsidRPr="006A4E1D">
        <w:rPr>
          <w:rFonts w:cstheme="minorHAnsi"/>
        </w:rPr>
        <w:t>check</w:t>
      </w:r>
      <w:r w:rsidRPr="006A4E1D">
        <w:rPr>
          <w:rFonts w:cstheme="minorHAnsi"/>
        </w:rPr>
        <w:t xml:space="preserve"> comprises of a list of 40 words that children read one-to-one with a teacher. The list is a combination of 20 real words and 20 pseudo words (nonsense or non-words) which rely purely on using phonics to decode</w:t>
      </w:r>
      <w:r w:rsidR="40B57CF5" w:rsidRPr="006A4E1D">
        <w:rPr>
          <w:rFonts w:cstheme="minorHAnsi"/>
        </w:rPr>
        <w:t xml:space="preserve"> and read</w:t>
      </w:r>
      <w:r w:rsidRPr="006A4E1D">
        <w:rPr>
          <w:rFonts w:cstheme="minorHAnsi"/>
        </w:rPr>
        <w:t xml:space="preserve">. The </w:t>
      </w:r>
      <w:r w:rsidR="4C7E0EE3" w:rsidRPr="006A4E1D">
        <w:rPr>
          <w:rFonts w:cstheme="minorHAnsi"/>
        </w:rPr>
        <w:t xml:space="preserve">pseudo words </w:t>
      </w:r>
      <w:r w:rsidRPr="006A4E1D">
        <w:rPr>
          <w:rFonts w:cstheme="minorHAnsi"/>
        </w:rPr>
        <w:t xml:space="preserve">have been made up and will be shown with a picture of an imaginary creature to help </w:t>
      </w:r>
      <w:r w:rsidR="00C3072A" w:rsidRPr="006A4E1D">
        <w:rPr>
          <w:rFonts w:cstheme="minorHAnsi"/>
        </w:rPr>
        <w:t xml:space="preserve">identify </w:t>
      </w:r>
      <w:r w:rsidRPr="006A4E1D">
        <w:rPr>
          <w:rFonts w:cstheme="minorHAnsi"/>
        </w:rPr>
        <w:t xml:space="preserve">them. </w:t>
      </w:r>
      <w:r w:rsidR="6E303724" w:rsidRPr="006A4E1D">
        <w:rPr>
          <w:rFonts w:cstheme="minorHAnsi"/>
        </w:rPr>
        <w:t>Mrs Rumble will administer the check and it will take</w:t>
      </w:r>
      <w:r w:rsidRPr="006A4E1D">
        <w:rPr>
          <w:rFonts w:cstheme="minorHAnsi"/>
        </w:rPr>
        <w:t xml:space="preserve"> </w:t>
      </w:r>
      <w:r w:rsidR="5FF2E7E4" w:rsidRPr="006A4E1D">
        <w:rPr>
          <w:rFonts w:cstheme="minorHAnsi"/>
        </w:rPr>
        <w:t>approximately 10 minutes per child</w:t>
      </w:r>
      <w:r w:rsidR="7F5A6226" w:rsidRPr="006A4E1D">
        <w:rPr>
          <w:rFonts w:cstheme="minorHAnsi"/>
        </w:rPr>
        <w:t>.</w:t>
      </w:r>
      <w:r w:rsidR="006D34C3" w:rsidRPr="006A4E1D">
        <w:rPr>
          <w:rFonts w:cstheme="minorHAnsi"/>
        </w:rPr>
        <w:t xml:space="preserve"> </w:t>
      </w:r>
      <w:r w:rsidRPr="006A4E1D">
        <w:rPr>
          <w:rFonts w:cstheme="minorHAnsi"/>
        </w:rPr>
        <w:t xml:space="preserve">The children will </w:t>
      </w:r>
      <w:bookmarkStart w:id="0" w:name="_Int_HBCg8PEz"/>
      <w:r w:rsidRPr="006A4E1D">
        <w:rPr>
          <w:rFonts w:cstheme="minorHAnsi"/>
        </w:rPr>
        <w:t>largely be</w:t>
      </w:r>
      <w:bookmarkEnd w:id="0"/>
      <w:r w:rsidRPr="006A4E1D">
        <w:rPr>
          <w:rFonts w:cstheme="minorHAnsi"/>
        </w:rPr>
        <w:t xml:space="preserve"> unaware of it being a test and have already participated in </w:t>
      </w:r>
      <w:r w:rsidR="23B85055" w:rsidRPr="006A4E1D">
        <w:rPr>
          <w:rFonts w:cstheme="minorHAnsi"/>
        </w:rPr>
        <w:t xml:space="preserve">several </w:t>
      </w:r>
      <w:r w:rsidRPr="006A4E1D">
        <w:rPr>
          <w:rFonts w:cstheme="minorHAnsi"/>
        </w:rPr>
        <w:t>practice ones</w:t>
      </w:r>
      <w:r w:rsidR="006D34C3" w:rsidRPr="006A4E1D">
        <w:rPr>
          <w:rFonts w:cstheme="minorHAnsi"/>
        </w:rPr>
        <w:t xml:space="preserve"> this year.</w:t>
      </w:r>
    </w:p>
    <w:p w14:paraId="72A3D3EC" w14:textId="7727ADD5" w:rsidR="00517F77" w:rsidRPr="00910608" w:rsidRDefault="00517F77" w:rsidP="00656AB8">
      <w:pPr>
        <w:spacing w:after="0" w:line="240" w:lineRule="auto"/>
        <w:rPr>
          <w:rFonts w:cstheme="minorHAnsi"/>
          <w:b/>
          <w:color w:val="2B3990"/>
          <w:sz w:val="24"/>
        </w:rPr>
      </w:pPr>
    </w:p>
    <w:p w14:paraId="0C1E6DF4" w14:textId="77777777" w:rsidR="00D308AD" w:rsidRPr="00910608" w:rsidRDefault="00D308AD" w:rsidP="00656AB8">
      <w:pPr>
        <w:spacing w:after="0" w:line="240" w:lineRule="auto"/>
        <w:rPr>
          <w:rFonts w:cstheme="minorHAnsi"/>
          <w:b/>
          <w:color w:val="2B3990"/>
          <w:sz w:val="24"/>
        </w:rPr>
      </w:pPr>
      <w:r w:rsidRPr="00910608">
        <w:rPr>
          <w:rFonts w:cstheme="minorHAnsi"/>
          <w:b/>
          <w:color w:val="2B3990"/>
          <w:sz w:val="24"/>
        </w:rPr>
        <w:t>Who takes the test and when?</w:t>
      </w:r>
    </w:p>
    <w:p w14:paraId="4C1E960B" w14:textId="77777777" w:rsidR="00D308AD" w:rsidRPr="006A4E1D" w:rsidRDefault="00C3072A" w:rsidP="009248B2">
      <w:pPr>
        <w:spacing w:after="0" w:line="240" w:lineRule="auto"/>
        <w:rPr>
          <w:rFonts w:cstheme="minorHAnsi"/>
        </w:rPr>
      </w:pPr>
      <w:r w:rsidRPr="006A4E1D">
        <w:rPr>
          <w:rFonts w:cstheme="minorHAnsi"/>
        </w:rPr>
        <w:t xml:space="preserve">The </w:t>
      </w:r>
      <w:r w:rsidR="00D308AD" w:rsidRPr="006A4E1D">
        <w:rPr>
          <w:rFonts w:cstheme="minorHAnsi"/>
        </w:rPr>
        <w:t xml:space="preserve">Phonics Screening Check was introduced by the Government in 2012 for all Year </w:t>
      </w:r>
      <w:r w:rsidR="00656AB8" w:rsidRPr="006A4E1D">
        <w:rPr>
          <w:rFonts w:cstheme="minorHAnsi"/>
        </w:rPr>
        <w:t>1</w:t>
      </w:r>
      <w:r w:rsidR="00D308AD" w:rsidRPr="006A4E1D">
        <w:rPr>
          <w:rFonts w:cstheme="minorHAnsi"/>
        </w:rPr>
        <w:t xml:space="preserve"> pupils across the country. All </w:t>
      </w:r>
      <w:r w:rsidR="009248B2" w:rsidRPr="006A4E1D">
        <w:rPr>
          <w:rFonts w:cstheme="minorHAnsi"/>
        </w:rPr>
        <w:t>Year 1 children will be</w:t>
      </w:r>
      <w:r w:rsidR="00D308AD" w:rsidRPr="006A4E1D">
        <w:rPr>
          <w:rFonts w:cstheme="minorHAnsi"/>
        </w:rPr>
        <w:t xml:space="preserve"> req</w:t>
      </w:r>
      <w:r w:rsidR="007E411C" w:rsidRPr="006A4E1D">
        <w:rPr>
          <w:rFonts w:cstheme="minorHAnsi"/>
        </w:rPr>
        <w:t xml:space="preserve">uired to take the test </w:t>
      </w:r>
      <w:r w:rsidR="009248B2" w:rsidRPr="006A4E1D">
        <w:rPr>
          <w:rFonts w:cstheme="minorHAnsi"/>
        </w:rPr>
        <w:t>during the week beginning 12</w:t>
      </w:r>
      <w:r w:rsidR="009248B2" w:rsidRPr="006A4E1D">
        <w:rPr>
          <w:rFonts w:cstheme="minorHAnsi"/>
          <w:vertAlign w:val="superscript"/>
        </w:rPr>
        <w:t>th</w:t>
      </w:r>
      <w:r w:rsidR="009248B2" w:rsidRPr="006A4E1D">
        <w:rPr>
          <w:rFonts w:cstheme="minorHAnsi"/>
        </w:rPr>
        <w:t xml:space="preserve"> June</w:t>
      </w:r>
      <w:r w:rsidR="00D308AD" w:rsidRPr="006A4E1D">
        <w:rPr>
          <w:rFonts w:cstheme="minorHAnsi"/>
        </w:rPr>
        <w:t xml:space="preserve">. </w:t>
      </w:r>
      <w:r w:rsidR="009248B2" w:rsidRPr="006A4E1D">
        <w:rPr>
          <w:rFonts w:cstheme="minorHAnsi"/>
        </w:rPr>
        <w:t>Any Year 2 children that did not achieve the expected level last year will also be required to retake the test.</w:t>
      </w:r>
    </w:p>
    <w:p w14:paraId="0E27B00A" w14:textId="4844BAFD" w:rsidR="00517F77" w:rsidRPr="00910608" w:rsidRDefault="00517F77" w:rsidP="00656AB8">
      <w:pPr>
        <w:spacing w:after="0" w:line="240" w:lineRule="auto"/>
        <w:rPr>
          <w:rFonts w:cstheme="minorHAnsi"/>
          <w:color w:val="2B3990"/>
          <w:sz w:val="24"/>
        </w:rPr>
      </w:pPr>
    </w:p>
    <w:p w14:paraId="41AA1FE8" w14:textId="0B28C24B" w:rsidR="00C3072A" w:rsidRPr="00910608" w:rsidRDefault="006A4E1D" w:rsidP="00656AB8">
      <w:pPr>
        <w:spacing w:after="0" w:line="240" w:lineRule="auto"/>
        <w:rPr>
          <w:rFonts w:cstheme="minorHAnsi"/>
          <w:b/>
          <w:color w:val="2B3990"/>
          <w:sz w:val="24"/>
        </w:rPr>
      </w:pPr>
      <w:r w:rsidRPr="00910608">
        <w:rPr>
          <w:rFonts w:cstheme="minorHAnsi"/>
          <w:b/>
          <w:color w:val="2B3990"/>
          <w:sz w:val="24"/>
        </w:rPr>
        <w:t>Reporting to p</w:t>
      </w:r>
      <w:r w:rsidR="00517F77" w:rsidRPr="00910608">
        <w:rPr>
          <w:rFonts w:cstheme="minorHAnsi"/>
          <w:b/>
          <w:color w:val="2B3990"/>
          <w:sz w:val="24"/>
        </w:rPr>
        <w:t xml:space="preserve">arents </w:t>
      </w:r>
    </w:p>
    <w:p w14:paraId="723E6CA6" w14:textId="045DBDFA" w:rsidR="00C3072A" w:rsidRPr="006A4E1D" w:rsidRDefault="00C3072A" w:rsidP="4FDDF1E6">
      <w:pPr>
        <w:spacing w:after="0" w:line="240" w:lineRule="auto"/>
        <w:rPr>
          <w:rFonts w:cstheme="minorHAnsi"/>
        </w:rPr>
      </w:pPr>
      <w:r w:rsidRPr="006A4E1D">
        <w:rPr>
          <w:rFonts w:cstheme="minorHAnsi"/>
        </w:rPr>
        <w:t xml:space="preserve">All </w:t>
      </w:r>
      <w:r w:rsidR="00517F77" w:rsidRPr="006A4E1D">
        <w:rPr>
          <w:rFonts w:cstheme="minorHAnsi"/>
        </w:rPr>
        <w:t xml:space="preserve">schools must report results of the check to parents. </w:t>
      </w:r>
      <w:r w:rsidRPr="006A4E1D">
        <w:rPr>
          <w:rFonts w:cstheme="minorHAnsi"/>
        </w:rPr>
        <w:t xml:space="preserve">We will also confirm if your </w:t>
      </w:r>
      <w:r w:rsidR="00517F77" w:rsidRPr="006A4E1D">
        <w:rPr>
          <w:rFonts w:cstheme="minorHAnsi"/>
        </w:rPr>
        <w:t>child has met the standard threshold.</w:t>
      </w:r>
      <w:r w:rsidR="208B1243" w:rsidRPr="006A4E1D">
        <w:rPr>
          <w:rFonts w:cstheme="minorHAnsi"/>
        </w:rPr>
        <w:t xml:space="preserve"> This information will be included in your child’s end of year report.</w:t>
      </w:r>
      <w:r w:rsidR="00517F77" w:rsidRPr="006A4E1D">
        <w:rPr>
          <w:rFonts w:cstheme="minorHAnsi"/>
        </w:rPr>
        <w:t xml:space="preserve"> Children who do not achieve the expected level will </w:t>
      </w:r>
      <w:r w:rsidR="001C4078" w:rsidRPr="006A4E1D">
        <w:rPr>
          <w:rFonts w:cstheme="minorHAnsi"/>
        </w:rPr>
        <w:t xml:space="preserve">be required to </w:t>
      </w:r>
      <w:r w:rsidR="00517F77" w:rsidRPr="006A4E1D">
        <w:rPr>
          <w:rFonts w:cstheme="minorHAnsi"/>
        </w:rPr>
        <w:t xml:space="preserve">retake the test </w:t>
      </w:r>
      <w:r w:rsidR="00686D1F" w:rsidRPr="006A4E1D">
        <w:rPr>
          <w:rFonts w:cstheme="minorHAnsi"/>
        </w:rPr>
        <w:t>in June 2024</w:t>
      </w:r>
      <w:r w:rsidRPr="006A4E1D">
        <w:rPr>
          <w:rFonts w:cstheme="minorHAnsi"/>
        </w:rPr>
        <w:t xml:space="preserve">. Your child’s class teacher will discuss the assessment results with you and any additional support you can give your child if a retake </w:t>
      </w:r>
      <w:r w:rsidR="6812C253" w:rsidRPr="006A4E1D">
        <w:rPr>
          <w:rFonts w:cstheme="minorHAnsi"/>
        </w:rPr>
        <w:t xml:space="preserve">next </w:t>
      </w:r>
      <w:r w:rsidRPr="006A4E1D">
        <w:rPr>
          <w:rFonts w:cstheme="minorHAnsi"/>
        </w:rPr>
        <w:t>June is required.</w:t>
      </w:r>
    </w:p>
    <w:p w14:paraId="44EAFD9C" w14:textId="0FC66A6F" w:rsidR="00C3072A" w:rsidRPr="00910608" w:rsidRDefault="00C3072A" w:rsidP="00656AB8">
      <w:pPr>
        <w:spacing w:after="0" w:line="240" w:lineRule="auto"/>
        <w:rPr>
          <w:rFonts w:cstheme="minorHAnsi"/>
          <w:color w:val="2B3990"/>
          <w:sz w:val="24"/>
        </w:rPr>
      </w:pPr>
      <w:bookmarkStart w:id="1" w:name="_GoBack"/>
      <w:bookmarkEnd w:id="1"/>
    </w:p>
    <w:p w14:paraId="71FDE696" w14:textId="77777777" w:rsidR="00C3072A" w:rsidRPr="00910608" w:rsidRDefault="00C3072A" w:rsidP="00656AB8">
      <w:pPr>
        <w:spacing w:after="0" w:line="240" w:lineRule="auto"/>
        <w:rPr>
          <w:rFonts w:cstheme="minorHAnsi"/>
          <w:b/>
          <w:color w:val="2B3990"/>
          <w:sz w:val="24"/>
        </w:rPr>
      </w:pPr>
      <w:r w:rsidRPr="00910608">
        <w:rPr>
          <w:rFonts w:cstheme="minorHAnsi"/>
          <w:b/>
          <w:color w:val="2B3990"/>
          <w:sz w:val="24"/>
        </w:rPr>
        <w:t xml:space="preserve">How </w:t>
      </w:r>
      <w:r w:rsidR="00656AB8" w:rsidRPr="00910608">
        <w:rPr>
          <w:rFonts w:cstheme="minorHAnsi"/>
          <w:b/>
          <w:color w:val="2B3990"/>
          <w:sz w:val="24"/>
        </w:rPr>
        <w:t xml:space="preserve">the </w:t>
      </w:r>
      <w:r w:rsidRPr="00910608">
        <w:rPr>
          <w:rFonts w:cstheme="minorHAnsi"/>
          <w:b/>
          <w:color w:val="2B3990"/>
          <w:sz w:val="24"/>
        </w:rPr>
        <w:t xml:space="preserve">results </w:t>
      </w:r>
      <w:r w:rsidR="00656AB8" w:rsidRPr="00910608">
        <w:rPr>
          <w:rFonts w:cstheme="minorHAnsi"/>
          <w:b/>
          <w:color w:val="2B3990"/>
          <w:sz w:val="24"/>
        </w:rPr>
        <w:t xml:space="preserve">are </w:t>
      </w:r>
      <w:proofErr w:type="gramStart"/>
      <w:r w:rsidR="00656AB8" w:rsidRPr="00910608">
        <w:rPr>
          <w:rFonts w:cstheme="minorHAnsi"/>
          <w:b/>
          <w:color w:val="2B3990"/>
          <w:sz w:val="24"/>
        </w:rPr>
        <w:t>used</w:t>
      </w:r>
      <w:proofErr w:type="gramEnd"/>
    </w:p>
    <w:p w14:paraId="0CD029BE" w14:textId="77777777" w:rsidR="00C3072A" w:rsidRPr="006A4E1D" w:rsidRDefault="00C3072A" w:rsidP="00656AB8">
      <w:pPr>
        <w:spacing w:after="0" w:line="240" w:lineRule="auto"/>
        <w:rPr>
          <w:rFonts w:cstheme="minorHAnsi"/>
        </w:rPr>
      </w:pPr>
      <w:r w:rsidRPr="006A4E1D">
        <w:rPr>
          <w:rFonts w:cstheme="minorHAnsi"/>
        </w:rPr>
        <w:t>Results from the check will be used to analyse</w:t>
      </w:r>
      <w:r w:rsidR="00656AB8" w:rsidRPr="006A4E1D">
        <w:rPr>
          <w:rFonts w:cstheme="minorHAnsi"/>
        </w:rPr>
        <w:t xml:space="preserve"> and track</w:t>
      </w:r>
      <w:r w:rsidRPr="006A4E1D">
        <w:rPr>
          <w:rFonts w:cstheme="minorHAnsi"/>
        </w:rPr>
        <w:t xml:space="preserve"> our school</w:t>
      </w:r>
      <w:r w:rsidR="00901CA7" w:rsidRPr="006A4E1D">
        <w:rPr>
          <w:rFonts w:cstheme="minorHAnsi"/>
        </w:rPr>
        <w:t xml:space="preserve"> phonics</w:t>
      </w:r>
      <w:r w:rsidRPr="006A4E1D">
        <w:rPr>
          <w:rFonts w:cstheme="minorHAnsi"/>
        </w:rPr>
        <w:t xml:space="preserve"> performance and </w:t>
      </w:r>
      <w:r w:rsidR="00901CA7" w:rsidRPr="006A4E1D">
        <w:rPr>
          <w:rFonts w:cstheme="minorHAnsi"/>
        </w:rPr>
        <w:t>will be made available for Ofsted to use in future inspections.</w:t>
      </w:r>
    </w:p>
    <w:p w14:paraId="3DEEC669" w14:textId="49EDD4BA" w:rsidR="00901CA7" w:rsidRPr="00910608" w:rsidRDefault="00901CA7" w:rsidP="00656AB8">
      <w:pPr>
        <w:spacing w:after="0" w:line="240" w:lineRule="auto"/>
        <w:rPr>
          <w:rFonts w:cstheme="minorHAnsi"/>
          <w:color w:val="2B3990"/>
          <w:sz w:val="24"/>
        </w:rPr>
      </w:pPr>
    </w:p>
    <w:p w14:paraId="1E7042C4" w14:textId="77777777" w:rsidR="00901CA7" w:rsidRPr="00910608" w:rsidRDefault="00901CA7" w:rsidP="00656AB8">
      <w:pPr>
        <w:spacing w:after="0" w:line="240" w:lineRule="auto"/>
        <w:rPr>
          <w:rFonts w:cstheme="minorHAnsi"/>
          <w:b/>
          <w:color w:val="2B3990"/>
          <w:sz w:val="24"/>
        </w:rPr>
      </w:pPr>
      <w:r w:rsidRPr="00910608">
        <w:rPr>
          <w:rFonts w:cstheme="minorHAnsi"/>
          <w:b/>
          <w:color w:val="2B3990"/>
          <w:sz w:val="24"/>
        </w:rPr>
        <w:t>How can I help my child to prepare?</w:t>
      </w:r>
    </w:p>
    <w:p w14:paraId="59AF12CB" w14:textId="77777777" w:rsidR="00901CA7" w:rsidRPr="006A4E1D" w:rsidRDefault="00901CA7" w:rsidP="4FDDF1E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4E1D">
        <w:rPr>
          <w:rFonts w:cstheme="minorHAnsi"/>
        </w:rPr>
        <w:t>Read as often as possible to and with your child.</w:t>
      </w:r>
    </w:p>
    <w:p w14:paraId="23E8CC02" w14:textId="77777777" w:rsidR="00901CA7" w:rsidRPr="006A4E1D" w:rsidRDefault="00901CA7" w:rsidP="4FDDF1E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4E1D">
        <w:rPr>
          <w:rFonts w:cstheme="minorHAnsi"/>
        </w:rPr>
        <w:t xml:space="preserve">If your child is struggling to decode a word, help them by encouraging them to say each sound in the word from left to right. </w:t>
      </w:r>
    </w:p>
    <w:p w14:paraId="1585B9C8" w14:textId="60A12876" w:rsidR="00686D1F" w:rsidRPr="006A4E1D" w:rsidRDefault="00686D1F" w:rsidP="4FDDF1E6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top"/>
        <w:rPr>
          <w:rFonts w:asciiTheme="minorHAnsi" w:hAnsiTheme="minorHAnsi" w:cstheme="minorHAnsi"/>
          <w:sz w:val="22"/>
          <w:szCs w:val="22"/>
        </w:rPr>
      </w:pPr>
      <w:r w:rsidRPr="006A4E1D">
        <w:rPr>
          <w:rFonts w:asciiTheme="minorHAnsi" w:hAnsiTheme="minorHAnsi" w:cstheme="minorHAnsi"/>
          <w:sz w:val="22"/>
          <w:szCs w:val="22"/>
        </w:rPr>
        <w:t xml:space="preserve">Access the Little </w:t>
      </w:r>
      <w:proofErr w:type="spellStart"/>
      <w:r w:rsidRPr="006A4E1D">
        <w:rPr>
          <w:rFonts w:asciiTheme="minorHAnsi" w:hAnsiTheme="minorHAnsi" w:cstheme="minorHAnsi"/>
          <w:sz w:val="22"/>
          <w:szCs w:val="22"/>
        </w:rPr>
        <w:t>Wandle</w:t>
      </w:r>
      <w:proofErr w:type="spellEnd"/>
      <w:r w:rsidRPr="006A4E1D">
        <w:rPr>
          <w:rFonts w:asciiTheme="minorHAnsi" w:hAnsiTheme="minorHAnsi" w:cstheme="minorHAnsi"/>
          <w:sz w:val="22"/>
          <w:szCs w:val="22"/>
        </w:rPr>
        <w:t xml:space="preserve"> website (link below) to find more information. The 'For </w:t>
      </w:r>
      <w:r w:rsidR="6B7A0187" w:rsidRPr="006A4E1D">
        <w:rPr>
          <w:rFonts w:asciiTheme="minorHAnsi" w:hAnsiTheme="minorHAnsi" w:cstheme="minorHAnsi"/>
          <w:sz w:val="22"/>
          <w:szCs w:val="22"/>
        </w:rPr>
        <w:t>P</w:t>
      </w:r>
      <w:r w:rsidRPr="006A4E1D">
        <w:rPr>
          <w:rFonts w:asciiTheme="minorHAnsi" w:hAnsiTheme="minorHAnsi" w:cstheme="minorHAnsi"/>
          <w:sz w:val="22"/>
          <w:szCs w:val="22"/>
        </w:rPr>
        <w:t>arents' section provides videos of how to pronounce the Phase 2 and Phase 3 sounds and how we teach the reading of words. </w:t>
      </w:r>
    </w:p>
    <w:p w14:paraId="226EC4DD" w14:textId="77777777" w:rsidR="00686D1F" w:rsidRPr="006A4E1D" w:rsidRDefault="00910608" w:rsidP="4FDDF1E6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top"/>
        <w:rPr>
          <w:rFonts w:asciiTheme="minorHAnsi" w:hAnsiTheme="minorHAnsi" w:cstheme="minorHAnsi"/>
          <w:sz w:val="22"/>
          <w:szCs w:val="22"/>
        </w:rPr>
      </w:pPr>
      <w:hyperlink r:id="rId6" w:tgtFrame="_blank" w:history="1">
        <w:r w:rsidR="00686D1F" w:rsidRPr="006A4E1D">
          <w:rPr>
            <w:rStyle w:val="Hyperlink"/>
            <w:rFonts w:asciiTheme="minorHAnsi" w:hAnsiTheme="minorHAnsi" w:cstheme="minorHAnsi"/>
            <w:color w:val="auto"/>
            <w:sz w:val="22"/>
            <w:szCs w:val="22"/>
            <w:bdr w:val="none" w:sz="0" w:space="0" w:color="auto" w:frame="1"/>
          </w:rPr>
          <w:t>https://www.littlewandlelettersandsounds.org.uk/resources/my-letters-and-sounds/</w:t>
        </w:r>
      </w:hyperlink>
      <w:r w:rsidR="00686D1F" w:rsidRPr="006A4E1D">
        <w:rPr>
          <w:rStyle w:val="Hyperlink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</w:rPr>
        <w:t xml:space="preserve"> </w:t>
      </w:r>
    </w:p>
    <w:p w14:paraId="6F04B6E5" w14:textId="77777777" w:rsidR="001C4078" w:rsidRPr="006A4E1D" w:rsidRDefault="001C4078" w:rsidP="4FDDF1E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4E1D">
        <w:t>Please see the school website with an example of a past phonics screening assessment.</w:t>
      </w:r>
    </w:p>
    <w:p w14:paraId="62486C05" w14:textId="1DAF1D6C" w:rsidR="00656AB8" w:rsidRPr="006A4E1D" w:rsidRDefault="00656AB8" w:rsidP="00656AB8">
      <w:pPr>
        <w:spacing w:after="0" w:line="240" w:lineRule="auto"/>
        <w:rPr>
          <w:rFonts w:eastAsia="Times New Roman" w:cstheme="minorHAnsi"/>
          <w:color w:val="333333"/>
          <w:lang w:eastAsia="en-GB"/>
        </w:rPr>
      </w:pPr>
    </w:p>
    <w:p w14:paraId="4101652C" w14:textId="77777777" w:rsidR="00901CA7" w:rsidRPr="006A4E1D" w:rsidRDefault="00901CA7" w:rsidP="00656AB8">
      <w:pPr>
        <w:spacing w:after="0" w:line="240" w:lineRule="auto"/>
        <w:rPr>
          <w:rFonts w:cstheme="minorHAnsi"/>
        </w:rPr>
      </w:pPr>
    </w:p>
    <w:sectPr w:rsidR="00901CA7" w:rsidRPr="006A4E1D" w:rsidSect="006A4E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BCg8PEz" int2:invalidationBookmarkName="" int2:hashCode="zFU3wt08xysFVc" int2:id="iZwsBWF9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AC2FD"/>
    <w:multiLevelType w:val="hybridMultilevel"/>
    <w:tmpl w:val="9710BEAA"/>
    <w:lvl w:ilvl="0" w:tplc="F0F0A9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A74D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43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29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24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4F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6F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EA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C4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D71B2"/>
    <w:multiLevelType w:val="hybridMultilevel"/>
    <w:tmpl w:val="F89646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2868B"/>
    <w:multiLevelType w:val="hybridMultilevel"/>
    <w:tmpl w:val="DEA60236"/>
    <w:lvl w:ilvl="0" w:tplc="0C4AB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09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A9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AB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80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2F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A5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8E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6A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4C"/>
    <w:rsid w:val="00027A43"/>
    <w:rsid w:val="000739B4"/>
    <w:rsid w:val="001C4078"/>
    <w:rsid w:val="004D0FCE"/>
    <w:rsid w:val="00517F77"/>
    <w:rsid w:val="00640715"/>
    <w:rsid w:val="00656AB8"/>
    <w:rsid w:val="00686D1F"/>
    <w:rsid w:val="006A4E1D"/>
    <w:rsid w:val="006D34C3"/>
    <w:rsid w:val="007A46AB"/>
    <w:rsid w:val="007E411C"/>
    <w:rsid w:val="007F42EE"/>
    <w:rsid w:val="00901CA7"/>
    <w:rsid w:val="00910608"/>
    <w:rsid w:val="009248B2"/>
    <w:rsid w:val="009A35E5"/>
    <w:rsid w:val="009F7E4C"/>
    <w:rsid w:val="00B155A5"/>
    <w:rsid w:val="00C3072A"/>
    <w:rsid w:val="00C56AC0"/>
    <w:rsid w:val="00D308AD"/>
    <w:rsid w:val="17BAD7D7"/>
    <w:rsid w:val="2075E4B0"/>
    <w:rsid w:val="208B1243"/>
    <w:rsid w:val="2242F90B"/>
    <w:rsid w:val="23AD8572"/>
    <w:rsid w:val="23B85055"/>
    <w:rsid w:val="2A1EE6B9"/>
    <w:rsid w:val="2B4DA94C"/>
    <w:rsid w:val="40B57CF5"/>
    <w:rsid w:val="46370FA0"/>
    <w:rsid w:val="4C7E0EE3"/>
    <w:rsid w:val="4CA65124"/>
    <w:rsid w:val="4D3CC383"/>
    <w:rsid w:val="4FDDF1E6"/>
    <w:rsid w:val="5F29D683"/>
    <w:rsid w:val="5FF2E7E4"/>
    <w:rsid w:val="6812C253"/>
    <w:rsid w:val="68A1E445"/>
    <w:rsid w:val="6B04087F"/>
    <w:rsid w:val="6B7A0187"/>
    <w:rsid w:val="6E303724"/>
    <w:rsid w:val="73F926DC"/>
    <w:rsid w:val="74B5D81A"/>
    <w:rsid w:val="78F7D37B"/>
    <w:rsid w:val="7A7A7B7F"/>
    <w:rsid w:val="7C2F743D"/>
    <w:rsid w:val="7F5A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5060"/>
  <w15:chartTrackingRefBased/>
  <w15:docId w15:val="{28651C24-F7A6-40B5-A865-F6542EE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1C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1CA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tlewandlelettersandsounds.org.uk/resources/my-letters-and-sounds/" TargetMode="External"/><Relationship Id="Ra78ac3dec12c4ca8" Type="http://schemas.microsoft.com/office/2020/10/relationships/intelligence" Target="intelligence2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krumble</dc:creator>
  <cp:keywords/>
  <dc:description/>
  <cp:lastModifiedBy>Headteacher</cp:lastModifiedBy>
  <cp:revision>3</cp:revision>
  <dcterms:created xsi:type="dcterms:W3CDTF">2023-01-16T10:20:00Z</dcterms:created>
  <dcterms:modified xsi:type="dcterms:W3CDTF">2023-01-16T10:23:00Z</dcterms:modified>
</cp:coreProperties>
</file>